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06A" w:rsidRPr="00DF65E8" w:rsidRDefault="00BF206A" w:rsidP="00BF206A">
      <w:pPr>
        <w:pBdr>
          <w:bottom w:val="single" w:sz="12" w:space="1" w:color="806000" w:themeColor="accent4" w:themeShade="80"/>
        </w:pBdr>
        <w:spacing w:before="600" w:after="80" w:line="240" w:lineRule="auto"/>
        <w:jc w:val="both"/>
        <w:outlineLvl w:val="0"/>
        <w:rPr>
          <w:rFonts w:asciiTheme="majorHAnsi" w:eastAsiaTheme="majorEastAsia" w:hAnsiTheme="majorHAnsi" w:cstheme="majorBidi"/>
          <w:bCs/>
          <w:color w:val="806000" w:themeColor="accent4" w:themeShade="80"/>
          <w:sz w:val="28"/>
          <w:szCs w:val="24"/>
        </w:rPr>
      </w:pPr>
      <w:bookmarkStart w:id="0" w:name="_Toc510779111"/>
      <w:r w:rsidRPr="00DF65E8">
        <w:rPr>
          <w:rFonts w:asciiTheme="majorHAnsi" w:eastAsiaTheme="majorEastAsia" w:hAnsiTheme="majorHAnsi" w:cstheme="majorBidi"/>
          <w:bCs/>
          <w:color w:val="806000" w:themeColor="accent4" w:themeShade="80"/>
          <w:sz w:val="28"/>
          <w:szCs w:val="24"/>
        </w:rPr>
        <w:t>KVKK Başvuru ve Bilgi Talep Formu</w:t>
      </w:r>
      <w:bookmarkEnd w:id="0"/>
    </w:p>
    <w:p w:rsidR="00BF206A" w:rsidRPr="00DF65E8" w:rsidRDefault="00BF206A" w:rsidP="00BF206A">
      <w:pPr>
        <w:spacing w:before="120" w:after="120" w:line="240" w:lineRule="auto"/>
        <w:jc w:val="both"/>
        <w:rPr>
          <w:rFonts w:eastAsiaTheme="minorEastAsia" w:cstheme="minorHAnsi"/>
          <w:szCs w:val="24"/>
        </w:rPr>
      </w:pPr>
    </w:p>
    <w:p w:rsidR="00BF206A" w:rsidRPr="00DF65E8" w:rsidRDefault="00BF206A" w:rsidP="00BF206A">
      <w:pPr>
        <w:pBdr>
          <w:bottom w:val="single" w:sz="12" w:space="1" w:color="806000" w:themeColor="accent4" w:themeShade="80"/>
        </w:pBdr>
        <w:spacing w:before="600" w:after="80" w:line="240" w:lineRule="auto"/>
        <w:jc w:val="both"/>
        <w:rPr>
          <w:rFonts w:asciiTheme="majorHAnsi" w:eastAsiaTheme="majorEastAsia" w:hAnsiTheme="majorHAnsi" w:cstheme="majorBidi"/>
          <w:bCs/>
          <w:color w:val="806000" w:themeColor="accent4" w:themeShade="80"/>
          <w:sz w:val="28"/>
          <w:szCs w:val="24"/>
        </w:rPr>
      </w:pPr>
      <w:bookmarkStart w:id="1" w:name="_Toc509995507"/>
      <w:r w:rsidRPr="00DF65E8">
        <w:rPr>
          <w:rFonts w:asciiTheme="majorHAnsi" w:eastAsiaTheme="majorEastAsia" w:hAnsiTheme="majorHAnsi" w:cstheme="majorBidi"/>
          <w:bCs/>
          <w:color w:val="806000" w:themeColor="accent4" w:themeShade="80"/>
          <w:sz w:val="28"/>
          <w:szCs w:val="24"/>
        </w:rPr>
        <w:t>Genel Açıklamalar</w:t>
      </w:r>
      <w:bookmarkEnd w:id="1"/>
    </w:p>
    <w:p w:rsidR="00BF206A" w:rsidRPr="00DF65E8" w:rsidRDefault="00BF206A" w:rsidP="00BF206A">
      <w:pPr>
        <w:spacing w:before="120" w:after="120" w:line="240" w:lineRule="auto"/>
        <w:jc w:val="both"/>
        <w:rPr>
          <w:rFonts w:eastAsiaTheme="minorEastAsia" w:cstheme="minorHAnsi"/>
          <w:szCs w:val="24"/>
        </w:rPr>
      </w:pPr>
      <w:r w:rsidRPr="00DF65E8">
        <w:rPr>
          <w:rFonts w:eastAsiaTheme="minorEastAsia" w:cstheme="minorHAnsi"/>
          <w:szCs w:val="24"/>
        </w:rPr>
        <w:t>6698 Sayılı Kişisel Verilerin Korunması Kanunu’nda (“KVK Kanunu”) ilgili kişi olarak tanımlanan kişisel veri sahiplerine (Bundan böyle “Başvuru Sahibi” olarak anılacaktır.) KVK Kanunu’nun 11. maddesinde kişisel verilerinin işlenmesine ilişkin belirli taleplerde bulunma hakkı tanınmıştır.</w:t>
      </w:r>
    </w:p>
    <w:p w:rsidR="00BF206A" w:rsidRPr="00DF65E8" w:rsidRDefault="00BF206A" w:rsidP="00BF206A">
      <w:pPr>
        <w:spacing w:before="120" w:after="120" w:line="240" w:lineRule="auto"/>
        <w:jc w:val="both"/>
        <w:rPr>
          <w:rFonts w:eastAsiaTheme="minorEastAsia" w:cstheme="minorHAnsi"/>
          <w:szCs w:val="24"/>
        </w:rPr>
      </w:pPr>
      <w:r w:rsidRPr="00DF65E8">
        <w:rPr>
          <w:rFonts w:eastAsiaTheme="minorEastAsia" w:cstheme="minorHAnsi"/>
          <w:szCs w:val="24"/>
        </w:rPr>
        <w:t>KVKK Kanunu’nun 13/I. maddesi uyarınca veri sorumlusu olan Şirketimize bu haklara ilişkin olarak yapılacak başvuruların yazılı olarak veya Kişisel Verilerin Korunması Kurulu (‘‘Kurul’’) tarafından belirlenen diğer yöntemlerle tarafımıza iletilmesi gerekmektedir.</w:t>
      </w:r>
    </w:p>
    <w:p w:rsidR="00BF206A" w:rsidRPr="00DF65E8" w:rsidRDefault="00BF206A" w:rsidP="00BF206A">
      <w:pPr>
        <w:spacing w:before="120" w:after="120" w:line="240" w:lineRule="auto"/>
        <w:jc w:val="both"/>
        <w:rPr>
          <w:rFonts w:eastAsiaTheme="minorEastAsia" w:cstheme="minorHAnsi"/>
          <w:szCs w:val="24"/>
        </w:rPr>
      </w:pPr>
      <w:r w:rsidRPr="00DF65E8">
        <w:rPr>
          <w:rFonts w:eastAsiaTheme="minorEastAsia" w:cstheme="minorHAnsi"/>
          <w:szCs w:val="24"/>
        </w:rPr>
        <w:t xml:space="preserve">Hakkınızda tuttuğumuz kişisel verilerin doğru ve güncel olması önemlidir. Bu nedenle kişisel verilerinizde bir değişiklik meydana geldiğinde lütfen bize bildiriniz. KVK Kanunu ve ilgili mevzuat uyarınca kendinizle ilgili; </w:t>
      </w:r>
    </w:p>
    <w:p w:rsidR="00BF206A" w:rsidRPr="00DF65E8" w:rsidRDefault="00BF206A" w:rsidP="00BF206A">
      <w:pPr>
        <w:spacing w:before="120" w:after="120" w:line="240" w:lineRule="auto"/>
        <w:jc w:val="both"/>
        <w:rPr>
          <w:rFonts w:eastAsiaTheme="minorEastAsia" w:cstheme="minorHAnsi"/>
          <w:szCs w:val="24"/>
        </w:rPr>
      </w:pPr>
      <w:r w:rsidRPr="00DF65E8">
        <w:rPr>
          <w:rFonts w:eastAsiaTheme="minorEastAsia" w:cstheme="minorHAnsi"/>
          <w:szCs w:val="24"/>
        </w:rPr>
        <w:t xml:space="preserve">- Kişisel veri işlenip işlenmediğini öğrenebilir,  </w:t>
      </w:r>
    </w:p>
    <w:p w:rsidR="00BF206A" w:rsidRPr="00DF65E8" w:rsidRDefault="00BF206A" w:rsidP="00BF206A">
      <w:pPr>
        <w:spacing w:before="120" w:after="120" w:line="240" w:lineRule="auto"/>
        <w:jc w:val="both"/>
        <w:rPr>
          <w:rFonts w:eastAsiaTheme="minorEastAsia" w:cstheme="minorHAnsi"/>
          <w:szCs w:val="24"/>
        </w:rPr>
      </w:pPr>
      <w:r w:rsidRPr="00DF65E8">
        <w:rPr>
          <w:rFonts w:eastAsiaTheme="minorEastAsia" w:cstheme="minorHAnsi"/>
          <w:szCs w:val="24"/>
        </w:rPr>
        <w:t xml:space="preserve">- Topladığımız bilgilere ilişkin ayrıntıları talep edebilir, </w:t>
      </w:r>
    </w:p>
    <w:p w:rsidR="00BF206A" w:rsidRPr="00DF65E8" w:rsidRDefault="00BF206A" w:rsidP="00BF206A">
      <w:pPr>
        <w:spacing w:before="120" w:after="120" w:line="240" w:lineRule="auto"/>
        <w:jc w:val="both"/>
        <w:rPr>
          <w:rFonts w:eastAsiaTheme="minorEastAsia" w:cstheme="minorHAnsi"/>
          <w:szCs w:val="24"/>
        </w:rPr>
      </w:pPr>
      <w:r w:rsidRPr="00DF65E8">
        <w:rPr>
          <w:rFonts w:eastAsiaTheme="minorEastAsia" w:cstheme="minorHAnsi"/>
          <w:szCs w:val="24"/>
        </w:rPr>
        <w:t xml:space="preserve">- Bu bilgilerin ne amaçla toplandığını ve ne şekilde kullanıldığını, yurt içinde veya yurt dışında kişisel verilerin aktarıldığı üçüncü kişileri öğrenebilir veya </w:t>
      </w:r>
    </w:p>
    <w:p w:rsidR="00BF206A" w:rsidRPr="00DF65E8" w:rsidRDefault="00BF206A" w:rsidP="00BF206A">
      <w:pPr>
        <w:spacing w:before="120" w:after="120" w:line="240" w:lineRule="auto"/>
        <w:jc w:val="both"/>
        <w:rPr>
          <w:rFonts w:eastAsiaTheme="minorEastAsia" w:cstheme="minorHAnsi"/>
          <w:b/>
          <w:szCs w:val="24"/>
        </w:rPr>
      </w:pPr>
      <w:r w:rsidRPr="00DF65E8">
        <w:rPr>
          <w:rFonts w:eastAsiaTheme="minorEastAsia" w:cstheme="minorHAnsi"/>
          <w:szCs w:val="24"/>
        </w:rPr>
        <w:t>- Eksik veya yanlış işlenmiş olması hâlinde bunların düzeltilmesini, güncellenmesini veya bunların işlenmesini gerektiren sebepler ortadan kalktıysa silinmesini aktarım yapılan üçüncü kişilere yapılacak bildirimleri de kapsayacak şekilde isteyebilirsiniz.</w:t>
      </w:r>
    </w:p>
    <w:p w:rsidR="00BF206A" w:rsidRPr="00DF65E8" w:rsidRDefault="00BF206A" w:rsidP="00BF206A">
      <w:pPr>
        <w:spacing w:before="120" w:after="120" w:line="480" w:lineRule="auto"/>
        <w:jc w:val="both"/>
        <w:rPr>
          <w:rFonts w:eastAsiaTheme="minorEastAsia" w:cstheme="minorHAnsi"/>
          <w:szCs w:val="24"/>
        </w:rPr>
      </w:pPr>
      <w:r w:rsidRPr="00DF65E8">
        <w:rPr>
          <w:rFonts w:eastAsiaTheme="minorEastAsia" w:cstheme="minorHAnsi"/>
          <w:szCs w:val="24"/>
        </w:rPr>
        <w:t xml:space="preserve">Bu çerçevede “yazılı” olarak Şirketimize yapılacak başvurular, işbu formun çıktısı alınarak ve </w:t>
      </w:r>
      <w:r w:rsidRPr="00DF65E8">
        <w:rPr>
          <w:rFonts w:eastAsiaTheme="minorEastAsia" w:cstheme="minorHAnsi"/>
        </w:rPr>
        <w:t>zarfın üzerine veya konuya “Kişisel Verilerin Korunması Kanunu Bilgi Talebi” yazılarak.</w:t>
      </w:r>
      <w:r w:rsidRPr="00DF65E8">
        <w:rPr>
          <w:rFonts w:eastAsiaTheme="minorEastAsia" w:cstheme="minorHAnsi"/>
          <w:szCs w:val="24"/>
        </w:rPr>
        <w:t>;</w:t>
      </w:r>
    </w:p>
    <w:p w:rsidR="00BF206A" w:rsidRPr="00DF65E8" w:rsidRDefault="00BF206A" w:rsidP="00BF206A">
      <w:pPr>
        <w:numPr>
          <w:ilvl w:val="0"/>
          <w:numId w:val="1"/>
        </w:numPr>
        <w:spacing w:before="120" w:after="120" w:line="276" w:lineRule="auto"/>
        <w:contextualSpacing/>
        <w:jc w:val="both"/>
        <w:rPr>
          <w:rFonts w:eastAsiaTheme="minorEastAsia" w:cstheme="minorHAnsi"/>
          <w:szCs w:val="24"/>
        </w:rPr>
      </w:pPr>
      <w:r w:rsidRPr="00DF65E8">
        <w:rPr>
          <w:rFonts w:eastAsiaTheme="minorEastAsia" w:cstheme="minorHAnsi"/>
          <w:szCs w:val="24"/>
        </w:rPr>
        <w:t>Başvuru sahibinin şahsen başvurusu ile,</w:t>
      </w:r>
    </w:p>
    <w:p w:rsidR="00BF206A" w:rsidRPr="00DF65E8" w:rsidRDefault="00BF206A" w:rsidP="00BF206A">
      <w:pPr>
        <w:numPr>
          <w:ilvl w:val="0"/>
          <w:numId w:val="1"/>
        </w:numPr>
        <w:spacing w:before="120" w:after="120" w:line="276" w:lineRule="auto"/>
        <w:contextualSpacing/>
        <w:jc w:val="both"/>
        <w:rPr>
          <w:rFonts w:eastAsiaTheme="minorEastAsia" w:cstheme="minorHAnsi"/>
          <w:szCs w:val="24"/>
        </w:rPr>
      </w:pPr>
      <w:r w:rsidRPr="00DF65E8">
        <w:rPr>
          <w:rFonts w:eastAsiaTheme="minorEastAsia" w:cstheme="minorHAnsi"/>
          <w:szCs w:val="24"/>
        </w:rPr>
        <w:t xml:space="preserve">Noter veya iadeli taahhütlü posta vasıtasıyla, </w:t>
      </w:r>
    </w:p>
    <w:p w:rsidR="00BF206A" w:rsidRPr="00DF65E8" w:rsidRDefault="00BF206A" w:rsidP="00BF206A">
      <w:pPr>
        <w:numPr>
          <w:ilvl w:val="0"/>
          <w:numId w:val="1"/>
        </w:numPr>
        <w:spacing w:before="120" w:after="120" w:line="276" w:lineRule="auto"/>
        <w:contextualSpacing/>
        <w:jc w:val="both"/>
        <w:rPr>
          <w:rFonts w:eastAsiaTheme="minorEastAsia" w:cstheme="minorHAnsi"/>
          <w:szCs w:val="24"/>
        </w:rPr>
      </w:pPr>
      <w:r w:rsidRPr="00DF65E8">
        <w:rPr>
          <w:rFonts w:eastAsiaTheme="minorEastAsia" w:cstheme="minorHAnsi"/>
          <w:szCs w:val="24"/>
        </w:rPr>
        <w:t xml:space="preserve">Şirketimiz adresine kayıtlı elektronik posta (KEP) adresine gönderilmek suretiyle tarafımıza iletilebilecektir. </w:t>
      </w:r>
    </w:p>
    <w:p w:rsidR="00BF206A" w:rsidRPr="00DF65E8" w:rsidRDefault="00BF206A" w:rsidP="00BF206A">
      <w:pPr>
        <w:spacing w:before="120" w:after="120" w:line="480" w:lineRule="auto"/>
        <w:jc w:val="both"/>
        <w:rPr>
          <w:rFonts w:eastAsiaTheme="minorEastAsia" w:cstheme="minorHAnsi"/>
          <w:szCs w:val="24"/>
        </w:rPr>
      </w:pPr>
      <w:r w:rsidRPr="00DF65E8">
        <w:rPr>
          <w:rFonts w:eastAsiaTheme="minorEastAsia" w:cstheme="minorHAnsi"/>
          <w:szCs w:val="24"/>
        </w:rPr>
        <w:t>İletişim:</w:t>
      </w:r>
    </w:p>
    <w:p w:rsidR="00BF206A" w:rsidRPr="00DF65E8" w:rsidRDefault="00A32283" w:rsidP="00BF206A">
      <w:pPr>
        <w:spacing w:before="120" w:after="120" w:line="240" w:lineRule="auto"/>
        <w:jc w:val="both"/>
        <w:rPr>
          <w:rFonts w:eastAsiaTheme="minorEastAsia"/>
        </w:rPr>
      </w:pPr>
      <w:r>
        <w:rPr>
          <w:rFonts w:eastAsiaTheme="minorEastAsia" w:cstheme="minorHAnsi"/>
          <w:b/>
          <w:szCs w:val="24"/>
          <w:shd w:val="clear" w:color="auto" w:fill="FFFFFF"/>
        </w:rPr>
        <w:t xml:space="preserve">Sinpaş </w:t>
      </w:r>
      <w:proofErr w:type="spellStart"/>
      <w:r>
        <w:rPr>
          <w:rFonts w:eastAsiaTheme="minorEastAsia" w:cstheme="minorHAnsi"/>
          <w:b/>
          <w:szCs w:val="24"/>
          <w:shd w:val="clear" w:color="auto" w:fill="FFFFFF"/>
        </w:rPr>
        <w:t>Aqua</w:t>
      </w:r>
      <w:proofErr w:type="spellEnd"/>
      <w:r>
        <w:rPr>
          <w:rFonts w:eastAsiaTheme="minorEastAsia" w:cstheme="minorHAnsi"/>
          <w:b/>
          <w:szCs w:val="24"/>
          <w:shd w:val="clear" w:color="auto" w:fill="FFFFFF"/>
        </w:rPr>
        <w:t xml:space="preserve"> </w:t>
      </w:r>
      <w:proofErr w:type="spellStart"/>
      <w:r>
        <w:rPr>
          <w:rFonts w:eastAsiaTheme="minorEastAsia" w:cstheme="minorHAnsi"/>
          <w:b/>
          <w:szCs w:val="24"/>
          <w:shd w:val="clear" w:color="auto" w:fill="FFFFFF"/>
        </w:rPr>
        <w:t>City</w:t>
      </w:r>
      <w:proofErr w:type="spellEnd"/>
      <w:r>
        <w:rPr>
          <w:rFonts w:eastAsiaTheme="minorEastAsia" w:cstheme="minorHAnsi"/>
          <w:b/>
          <w:szCs w:val="24"/>
          <w:shd w:val="clear" w:color="auto" w:fill="FFFFFF"/>
        </w:rPr>
        <w:t xml:space="preserve"> 1. Etap Toplu Yapı Site Yöneticiliği</w:t>
      </w:r>
    </w:p>
    <w:p w:rsidR="00BF206A" w:rsidRPr="00DF65E8" w:rsidRDefault="00BF206A" w:rsidP="00BF206A">
      <w:pPr>
        <w:spacing w:before="120" w:after="120" w:line="240" w:lineRule="auto"/>
        <w:jc w:val="both"/>
        <w:rPr>
          <w:rFonts w:eastAsiaTheme="minorEastAsia"/>
        </w:rPr>
      </w:pPr>
      <w:r w:rsidRPr="00DF65E8">
        <w:rPr>
          <w:rFonts w:eastAsiaTheme="minorEastAsia"/>
        </w:rPr>
        <w:t xml:space="preserve">Necip Fazıl Mah. Hamza Yerlikaya Bulvarı No: 10 </w:t>
      </w:r>
    </w:p>
    <w:p w:rsidR="00BF206A" w:rsidRPr="00DF65E8" w:rsidRDefault="00BF206A" w:rsidP="00BF206A">
      <w:pPr>
        <w:spacing w:before="120" w:after="120" w:line="240" w:lineRule="auto"/>
        <w:jc w:val="both"/>
        <w:rPr>
          <w:rFonts w:eastAsiaTheme="minorEastAsia"/>
        </w:rPr>
      </w:pPr>
      <w:r w:rsidRPr="00DF65E8">
        <w:rPr>
          <w:rFonts w:eastAsiaTheme="minorEastAsia"/>
        </w:rPr>
        <w:t>Ümraniye / İstanbul</w:t>
      </w:r>
    </w:p>
    <w:p w:rsidR="00BF206A" w:rsidRDefault="00703303" w:rsidP="00BF206A">
      <w:pPr>
        <w:spacing w:before="120" w:after="120" w:line="240" w:lineRule="auto"/>
        <w:jc w:val="both"/>
      </w:pPr>
      <w:hyperlink r:id="rId5" w:history="1">
        <w:r w:rsidR="004106C8" w:rsidRPr="0067375C">
          <w:rPr>
            <w:rStyle w:val="Kpr"/>
            <w:rFonts w:eastAsiaTheme="minorEastAsia" w:cstheme="minorHAnsi"/>
          </w:rPr>
          <w:t>info@kentselyonetim.com</w:t>
        </w:r>
      </w:hyperlink>
    </w:p>
    <w:p w:rsidR="00980AEB" w:rsidRPr="00980AEB" w:rsidRDefault="00980AEB" w:rsidP="00BF206A">
      <w:pPr>
        <w:spacing w:before="120" w:after="120" w:line="240" w:lineRule="auto"/>
        <w:jc w:val="both"/>
        <w:rPr>
          <w:b/>
        </w:rPr>
      </w:pPr>
      <w:r w:rsidRPr="00980AEB">
        <w:rPr>
          <w:b/>
        </w:rPr>
        <w:t xml:space="preserve">Sinpaş </w:t>
      </w:r>
      <w:proofErr w:type="spellStart"/>
      <w:r w:rsidRPr="00980AEB">
        <w:rPr>
          <w:b/>
        </w:rPr>
        <w:t>Aqu</w:t>
      </w:r>
      <w:r w:rsidR="00A32283">
        <w:rPr>
          <w:b/>
        </w:rPr>
        <w:t>a</w:t>
      </w:r>
      <w:proofErr w:type="spellEnd"/>
      <w:r w:rsidR="00A32283">
        <w:rPr>
          <w:b/>
        </w:rPr>
        <w:t xml:space="preserve"> </w:t>
      </w:r>
      <w:proofErr w:type="spellStart"/>
      <w:r w:rsidR="00A32283">
        <w:rPr>
          <w:b/>
        </w:rPr>
        <w:t>Ci</w:t>
      </w:r>
      <w:r w:rsidRPr="00980AEB">
        <w:rPr>
          <w:b/>
        </w:rPr>
        <w:t>ty</w:t>
      </w:r>
      <w:proofErr w:type="spellEnd"/>
      <w:r w:rsidRPr="00980AEB">
        <w:rPr>
          <w:b/>
        </w:rPr>
        <w:t xml:space="preserve"> 1. Etap Toplu Yapı Site Yöneticiliği</w:t>
      </w:r>
    </w:p>
    <w:p w:rsidR="00980AEB" w:rsidRDefault="00A32283" w:rsidP="00BF206A">
      <w:pPr>
        <w:spacing w:before="120" w:after="120" w:line="240" w:lineRule="auto"/>
        <w:jc w:val="both"/>
      </w:pPr>
      <w:r>
        <w:t>Parseller Mahallesi Abdullah Azam C</w:t>
      </w:r>
      <w:r w:rsidR="00980AEB">
        <w:t>addesi Park D Blok D.40</w:t>
      </w:r>
    </w:p>
    <w:p w:rsidR="00980AEB" w:rsidRDefault="00980AEB" w:rsidP="00BF206A">
      <w:pPr>
        <w:spacing w:before="120" w:after="120" w:line="240" w:lineRule="auto"/>
        <w:jc w:val="both"/>
      </w:pPr>
      <w:r>
        <w:t>Ümraniye /İstanbul</w:t>
      </w:r>
    </w:p>
    <w:p w:rsidR="000958ED" w:rsidRDefault="000958ED" w:rsidP="00BF206A">
      <w:pPr>
        <w:spacing w:before="120" w:after="120" w:line="240" w:lineRule="auto"/>
        <w:jc w:val="both"/>
      </w:pPr>
      <w:hyperlink r:id="rId6" w:history="1">
        <w:r>
          <w:rPr>
            <w:rStyle w:val="Kpr"/>
            <w:rFonts w:ascii="Open Sans" w:hAnsi="Open Sans"/>
            <w:color w:val="23527C"/>
            <w:sz w:val="21"/>
            <w:szCs w:val="21"/>
            <w:shd w:val="clear" w:color="auto" w:fill="FFFFFF"/>
          </w:rPr>
          <w:t>info@aquacity1.com</w:t>
        </w:r>
      </w:hyperlink>
    </w:p>
    <w:p w:rsidR="00BF206A" w:rsidRDefault="00BF206A" w:rsidP="00BF206A">
      <w:pPr>
        <w:spacing w:before="120" w:after="120" w:line="240" w:lineRule="auto"/>
        <w:jc w:val="both"/>
        <w:rPr>
          <w:rFonts w:eastAsiaTheme="minorEastAsia"/>
        </w:rPr>
      </w:pPr>
      <w:r w:rsidRPr="00DF65E8">
        <w:rPr>
          <w:rFonts w:eastAsiaTheme="minorEastAsia"/>
        </w:rPr>
        <w:lastRenderedPageBreak/>
        <w:t xml:space="preserve">Ayrıca, Kurul’un belirleyeceği diğer yöntemler duyurulduktan sonra bu yöntemler üzerinden de başvuruların ne şekilde alınacağı Şirketimizce duyurulacaktır. </w:t>
      </w:r>
    </w:p>
    <w:p w:rsidR="00BF206A" w:rsidRPr="00DF65E8" w:rsidRDefault="00BF206A" w:rsidP="00BF206A">
      <w:pPr>
        <w:spacing w:before="120" w:after="120" w:line="240" w:lineRule="auto"/>
        <w:jc w:val="both"/>
        <w:rPr>
          <w:rFonts w:eastAsiaTheme="minorEastAsia"/>
        </w:rPr>
      </w:pPr>
    </w:p>
    <w:p w:rsidR="00BF206A" w:rsidRPr="00DF65E8" w:rsidRDefault="00BF206A" w:rsidP="00BF206A">
      <w:pPr>
        <w:numPr>
          <w:ilvl w:val="0"/>
          <w:numId w:val="2"/>
        </w:numPr>
        <w:spacing w:before="120" w:after="120" w:line="240" w:lineRule="auto"/>
        <w:contextualSpacing/>
        <w:jc w:val="both"/>
        <w:rPr>
          <w:rFonts w:eastAsiaTheme="minorEastAsia" w:cstheme="minorHAnsi"/>
          <w:b/>
        </w:rPr>
      </w:pPr>
      <w:r w:rsidRPr="00DF65E8">
        <w:rPr>
          <w:rFonts w:eastAsiaTheme="minorEastAsia" w:cstheme="minorHAnsi"/>
          <w:b/>
        </w:rPr>
        <w:t>BAŞVURU SAHİBİNE İLİŞKİN BİLGİLER</w:t>
      </w:r>
    </w:p>
    <w:p w:rsidR="00BF206A" w:rsidRPr="00DF65E8" w:rsidRDefault="00BF206A" w:rsidP="00BF206A">
      <w:pPr>
        <w:spacing w:before="120" w:after="120" w:line="240" w:lineRule="auto"/>
        <w:jc w:val="both"/>
        <w:rPr>
          <w:rFonts w:eastAsiaTheme="minorEastAsia" w:cstheme="minorHAnsi"/>
        </w:rPr>
      </w:pPr>
      <w:r w:rsidRPr="00DF65E8">
        <w:rPr>
          <w:rFonts w:eastAsiaTheme="minorEastAsia" w:cstheme="minorHAnsi"/>
        </w:rPr>
        <w:t>Aşağıdaki bilgileri eksiksiz doldurunuz:</w:t>
      </w:r>
    </w:p>
    <w:tbl>
      <w:tblPr>
        <w:tblW w:w="0" w:type="auto"/>
        <w:tblLook w:val="04A0"/>
      </w:tblPr>
      <w:tblGrid>
        <w:gridCol w:w="2518"/>
        <w:gridCol w:w="284"/>
        <w:gridCol w:w="1621"/>
        <w:gridCol w:w="1622"/>
        <w:gridCol w:w="1621"/>
        <w:gridCol w:w="1622"/>
      </w:tblGrid>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Adı Soyadı</w:t>
            </w:r>
          </w:p>
        </w:tc>
        <w:tc>
          <w:tcPr>
            <w:tcW w:w="284"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w:t>
            </w:r>
          </w:p>
        </w:tc>
        <w:tc>
          <w:tcPr>
            <w:tcW w:w="6486" w:type="dxa"/>
            <w:gridSpan w:val="4"/>
          </w:tcPr>
          <w:p w:rsidR="00BF206A" w:rsidRPr="00DF65E8" w:rsidRDefault="00BF206A" w:rsidP="00DF4AAD">
            <w:pPr>
              <w:spacing w:before="120" w:after="120" w:line="240" w:lineRule="auto"/>
              <w:jc w:val="both"/>
              <w:rPr>
                <w:rFonts w:eastAsiaTheme="minorEastAsia" w:cstheme="minorHAnsi"/>
                <w:szCs w:val="24"/>
              </w:rPr>
            </w:pPr>
          </w:p>
        </w:tc>
      </w:tr>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 xml:space="preserve">T.C. Kimlik Numarası </w:t>
            </w:r>
          </w:p>
        </w:tc>
        <w:tc>
          <w:tcPr>
            <w:tcW w:w="284"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w:t>
            </w:r>
          </w:p>
        </w:tc>
        <w:tc>
          <w:tcPr>
            <w:tcW w:w="6486" w:type="dxa"/>
            <w:gridSpan w:val="4"/>
          </w:tcPr>
          <w:p w:rsidR="00BF206A" w:rsidRPr="00DF65E8" w:rsidRDefault="00BF206A" w:rsidP="00DF4AAD">
            <w:pPr>
              <w:spacing w:before="120" w:after="120" w:line="240" w:lineRule="auto"/>
              <w:jc w:val="both"/>
              <w:rPr>
                <w:rFonts w:eastAsiaTheme="minorEastAsia" w:cstheme="minorHAnsi"/>
                <w:szCs w:val="24"/>
              </w:rPr>
            </w:pPr>
          </w:p>
        </w:tc>
      </w:tr>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Adres</w:t>
            </w:r>
          </w:p>
        </w:tc>
        <w:tc>
          <w:tcPr>
            <w:tcW w:w="284"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w:t>
            </w:r>
          </w:p>
        </w:tc>
        <w:tc>
          <w:tcPr>
            <w:tcW w:w="6486" w:type="dxa"/>
            <w:gridSpan w:val="4"/>
          </w:tcPr>
          <w:p w:rsidR="00BF206A" w:rsidRPr="00DF65E8" w:rsidRDefault="00BF206A" w:rsidP="00DF4AAD">
            <w:pPr>
              <w:spacing w:before="120" w:after="120" w:line="240" w:lineRule="auto"/>
              <w:jc w:val="both"/>
              <w:rPr>
                <w:rFonts w:eastAsiaTheme="minorEastAsia" w:cstheme="minorHAnsi"/>
                <w:szCs w:val="24"/>
              </w:rPr>
            </w:pPr>
          </w:p>
        </w:tc>
      </w:tr>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 xml:space="preserve">Cep Telefonu </w:t>
            </w:r>
          </w:p>
        </w:tc>
        <w:tc>
          <w:tcPr>
            <w:tcW w:w="284"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w:t>
            </w:r>
          </w:p>
        </w:tc>
        <w:tc>
          <w:tcPr>
            <w:tcW w:w="6486" w:type="dxa"/>
            <w:gridSpan w:val="4"/>
          </w:tcPr>
          <w:p w:rsidR="00BF206A" w:rsidRPr="00DF65E8" w:rsidRDefault="00BF206A" w:rsidP="00DF4AAD">
            <w:pPr>
              <w:spacing w:before="120" w:after="120" w:line="240" w:lineRule="auto"/>
              <w:jc w:val="both"/>
              <w:rPr>
                <w:rFonts w:eastAsiaTheme="minorEastAsia" w:cstheme="minorHAnsi"/>
                <w:szCs w:val="24"/>
              </w:rPr>
            </w:pPr>
          </w:p>
        </w:tc>
      </w:tr>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 xml:space="preserve">E-Posta Adresi </w:t>
            </w:r>
          </w:p>
        </w:tc>
        <w:tc>
          <w:tcPr>
            <w:tcW w:w="284"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w:t>
            </w:r>
          </w:p>
        </w:tc>
        <w:tc>
          <w:tcPr>
            <w:tcW w:w="6486" w:type="dxa"/>
            <w:gridSpan w:val="4"/>
          </w:tcPr>
          <w:p w:rsidR="00BF206A" w:rsidRPr="00DF65E8" w:rsidRDefault="00BF206A" w:rsidP="00DF4AAD">
            <w:pPr>
              <w:spacing w:before="120" w:after="120" w:line="240" w:lineRule="auto"/>
              <w:jc w:val="both"/>
              <w:rPr>
                <w:rFonts w:eastAsiaTheme="minorEastAsia" w:cstheme="minorHAnsi"/>
                <w:szCs w:val="24"/>
              </w:rPr>
            </w:pPr>
          </w:p>
        </w:tc>
      </w:tr>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rPr>
              <w:t>Şirketimizle Olan İlişkiniz</w:t>
            </w:r>
          </w:p>
        </w:tc>
        <w:tc>
          <w:tcPr>
            <w:tcW w:w="284" w:type="dxa"/>
          </w:tcPr>
          <w:p w:rsidR="00BF206A" w:rsidRPr="00DF65E8" w:rsidRDefault="00BF206A" w:rsidP="00DF4AAD">
            <w:pPr>
              <w:spacing w:before="120" w:after="120" w:line="240" w:lineRule="auto"/>
              <w:jc w:val="both"/>
              <w:rPr>
                <w:rFonts w:eastAsiaTheme="minorEastAsia" w:cstheme="minorHAnsi"/>
              </w:rPr>
            </w:pPr>
            <w:r w:rsidRPr="00DF65E8">
              <w:rPr>
                <w:rFonts w:eastAsiaTheme="minorEastAsia" w:cstheme="minorHAnsi"/>
              </w:rPr>
              <w:t>:</w:t>
            </w:r>
          </w:p>
        </w:tc>
        <w:tc>
          <w:tcPr>
            <w:tcW w:w="1621" w:type="dxa"/>
          </w:tcPr>
          <w:p w:rsidR="00BF206A" w:rsidRPr="00DF65E8" w:rsidRDefault="00BF206A" w:rsidP="00DF4AAD">
            <w:pPr>
              <w:spacing w:before="120" w:after="120" w:line="240" w:lineRule="auto"/>
              <w:jc w:val="center"/>
              <w:rPr>
                <w:rFonts w:eastAsiaTheme="minorEastAsia" w:cstheme="minorHAnsi"/>
                <w:szCs w:val="24"/>
              </w:rPr>
            </w:pPr>
            <w:r w:rsidRPr="00DF65E8">
              <w:rPr>
                <w:rFonts w:eastAsiaTheme="minorEastAsia" w:cstheme="minorHAnsi"/>
              </w:rPr>
              <w:t>󠇊</w:t>
            </w:r>
            <w:r w:rsidRPr="00DF65E8">
              <w:rPr>
                <w:rFonts w:eastAsiaTheme="minorEastAsia" w:cstheme="minorHAnsi"/>
                <w:szCs w:val="24"/>
              </w:rPr>
              <w:t xml:space="preserve"> </w:t>
            </w:r>
            <w:r w:rsidRPr="00DF65E8">
              <w:rPr>
                <w:rFonts w:eastAsiaTheme="minorEastAsia" w:cstheme="minorHAnsi"/>
              </w:rPr>
              <w:t>Ziyaretçi</w:t>
            </w:r>
          </w:p>
        </w:tc>
        <w:tc>
          <w:tcPr>
            <w:tcW w:w="1622" w:type="dxa"/>
          </w:tcPr>
          <w:p w:rsidR="00BF206A" w:rsidRPr="00DF65E8" w:rsidRDefault="00BF206A" w:rsidP="00DF4AAD">
            <w:pPr>
              <w:spacing w:before="120" w:after="120" w:line="240" w:lineRule="auto"/>
              <w:jc w:val="center"/>
              <w:rPr>
                <w:rFonts w:eastAsiaTheme="minorEastAsia" w:cstheme="minorHAnsi"/>
                <w:szCs w:val="24"/>
              </w:rPr>
            </w:pPr>
            <w:r w:rsidRPr="00DF65E8">
              <w:rPr>
                <w:rFonts w:eastAsiaTheme="minorEastAsia" w:cstheme="minorHAnsi"/>
              </w:rPr>
              <w:t>󠇊</w:t>
            </w:r>
            <w:r w:rsidRPr="00DF65E8">
              <w:rPr>
                <w:rFonts w:eastAsiaTheme="minorEastAsia" w:cstheme="minorHAnsi"/>
                <w:szCs w:val="24"/>
              </w:rPr>
              <w:t xml:space="preserve"> </w:t>
            </w:r>
            <w:r w:rsidRPr="00DF65E8">
              <w:rPr>
                <w:rFonts w:eastAsiaTheme="minorEastAsia" w:cstheme="minorHAnsi"/>
              </w:rPr>
              <w:t>Müşteri</w:t>
            </w:r>
          </w:p>
        </w:tc>
        <w:tc>
          <w:tcPr>
            <w:tcW w:w="1621" w:type="dxa"/>
          </w:tcPr>
          <w:p w:rsidR="00BF206A" w:rsidRPr="00DF65E8" w:rsidRDefault="00BF206A" w:rsidP="00DF4AAD">
            <w:pPr>
              <w:spacing w:before="120" w:after="120" w:line="240" w:lineRule="auto"/>
              <w:jc w:val="center"/>
              <w:rPr>
                <w:rFonts w:eastAsiaTheme="minorEastAsia" w:cstheme="minorHAnsi"/>
                <w:szCs w:val="24"/>
              </w:rPr>
            </w:pPr>
            <w:r w:rsidRPr="00DF65E8">
              <w:rPr>
                <w:rFonts w:eastAsiaTheme="minorEastAsia" w:cstheme="minorHAnsi"/>
              </w:rPr>
              <w:t>󠇊</w:t>
            </w:r>
            <w:r w:rsidRPr="00DF65E8">
              <w:rPr>
                <w:rFonts w:eastAsiaTheme="minorEastAsia" w:cstheme="minorHAnsi"/>
                <w:szCs w:val="24"/>
              </w:rPr>
              <w:t xml:space="preserve"> </w:t>
            </w:r>
            <w:r w:rsidRPr="00DF65E8">
              <w:rPr>
                <w:rFonts w:eastAsiaTheme="minorEastAsia" w:cstheme="minorHAnsi"/>
              </w:rPr>
              <w:t>Çalışan</w:t>
            </w:r>
          </w:p>
        </w:tc>
        <w:tc>
          <w:tcPr>
            <w:tcW w:w="1622" w:type="dxa"/>
          </w:tcPr>
          <w:p w:rsidR="00BF206A" w:rsidRPr="00DF65E8" w:rsidRDefault="00BF206A" w:rsidP="00DF4AAD">
            <w:pPr>
              <w:spacing w:before="120" w:after="120" w:line="240" w:lineRule="auto"/>
              <w:jc w:val="center"/>
              <w:rPr>
                <w:rFonts w:eastAsiaTheme="minorEastAsia" w:cstheme="minorHAnsi"/>
                <w:szCs w:val="24"/>
              </w:rPr>
            </w:pPr>
            <w:r w:rsidRPr="00DF65E8">
              <w:rPr>
                <w:rFonts w:eastAsiaTheme="minorEastAsia" w:cstheme="minorHAnsi"/>
              </w:rPr>
              <w:t>󠇊</w:t>
            </w:r>
            <w:r w:rsidRPr="00DF65E8">
              <w:rPr>
                <w:rFonts w:eastAsiaTheme="minorEastAsia" w:cstheme="minorHAnsi"/>
                <w:szCs w:val="24"/>
              </w:rPr>
              <w:t xml:space="preserve"> </w:t>
            </w:r>
            <w:r w:rsidRPr="00DF65E8">
              <w:rPr>
                <w:rFonts w:eastAsiaTheme="minorEastAsia" w:cstheme="minorHAnsi"/>
              </w:rPr>
              <w:t>Diğer</w:t>
            </w:r>
          </w:p>
        </w:tc>
      </w:tr>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rPr>
            </w:pPr>
            <w:r w:rsidRPr="00DF65E8">
              <w:rPr>
                <w:rFonts w:eastAsiaTheme="minorEastAsia" w:cstheme="minorHAnsi"/>
              </w:rPr>
              <w:t>Şirketimizle Olan İlişkiniz Sona Erdi mi?</w:t>
            </w:r>
          </w:p>
        </w:tc>
        <w:tc>
          <w:tcPr>
            <w:tcW w:w="284" w:type="dxa"/>
          </w:tcPr>
          <w:p w:rsidR="00BF206A" w:rsidRPr="00DF65E8" w:rsidRDefault="00BF206A" w:rsidP="00DF4AAD">
            <w:pPr>
              <w:spacing w:before="120" w:after="120" w:line="240" w:lineRule="auto"/>
              <w:jc w:val="both"/>
              <w:rPr>
                <w:rFonts w:eastAsiaTheme="minorEastAsia" w:cstheme="minorHAnsi"/>
              </w:rPr>
            </w:pPr>
            <w:r w:rsidRPr="00DF65E8">
              <w:rPr>
                <w:rFonts w:eastAsiaTheme="minorEastAsia" w:cstheme="minorHAnsi"/>
              </w:rPr>
              <w:t>:</w:t>
            </w:r>
          </w:p>
        </w:tc>
        <w:tc>
          <w:tcPr>
            <w:tcW w:w="6486" w:type="dxa"/>
            <w:gridSpan w:val="4"/>
          </w:tcPr>
          <w:p w:rsidR="00BF206A" w:rsidRPr="00DF65E8" w:rsidRDefault="00BF206A" w:rsidP="00DF4AAD">
            <w:pPr>
              <w:spacing w:before="120" w:after="120" w:line="240" w:lineRule="auto"/>
              <w:jc w:val="both"/>
              <w:rPr>
                <w:rFonts w:eastAsiaTheme="minorEastAsia" w:cstheme="minorHAnsi"/>
              </w:rPr>
            </w:pPr>
          </w:p>
        </w:tc>
      </w:tr>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rPr>
            </w:pPr>
          </w:p>
        </w:tc>
        <w:tc>
          <w:tcPr>
            <w:tcW w:w="284" w:type="dxa"/>
          </w:tcPr>
          <w:p w:rsidR="00BF206A" w:rsidRPr="00DF65E8" w:rsidRDefault="00BF206A" w:rsidP="00DF4AAD">
            <w:pPr>
              <w:spacing w:before="120" w:after="120" w:line="240" w:lineRule="auto"/>
              <w:jc w:val="both"/>
              <w:rPr>
                <w:rFonts w:eastAsiaTheme="minorEastAsia" w:cstheme="minorHAnsi"/>
              </w:rPr>
            </w:pPr>
          </w:p>
        </w:tc>
        <w:tc>
          <w:tcPr>
            <w:tcW w:w="6486" w:type="dxa"/>
            <w:gridSpan w:val="4"/>
          </w:tcPr>
          <w:p w:rsidR="00BF206A" w:rsidRPr="00DF65E8" w:rsidRDefault="00BF206A" w:rsidP="00DF4AAD">
            <w:pPr>
              <w:spacing w:before="120" w:after="120" w:line="240" w:lineRule="auto"/>
              <w:jc w:val="both"/>
              <w:rPr>
                <w:rFonts w:eastAsiaTheme="minorEastAsia" w:cstheme="minorHAnsi"/>
              </w:rPr>
            </w:pPr>
          </w:p>
        </w:tc>
      </w:tr>
    </w:tbl>
    <w:p w:rsidR="00BF206A" w:rsidRPr="00DF65E8" w:rsidRDefault="00BF206A" w:rsidP="00BF206A">
      <w:pPr>
        <w:numPr>
          <w:ilvl w:val="0"/>
          <w:numId w:val="2"/>
        </w:numPr>
        <w:spacing w:before="120" w:after="120" w:line="240" w:lineRule="auto"/>
        <w:contextualSpacing/>
        <w:jc w:val="both"/>
        <w:rPr>
          <w:rFonts w:eastAsiaTheme="minorEastAsia" w:cstheme="minorHAnsi"/>
          <w:b/>
        </w:rPr>
      </w:pPr>
      <w:r w:rsidRPr="00DF65E8">
        <w:rPr>
          <w:rFonts w:eastAsiaTheme="minorEastAsia" w:cstheme="minorHAnsi"/>
          <w:b/>
        </w:rPr>
        <w:t xml:space="preserve">BAŞVURU SAHİBİNİN TALEPLERİ </w:t>
      </w:r>
    </w:p>
    <w:p w:rsidR="00BF206A" w:rsidRPr="00DF65E8" w:rsidRDefault="00BF206A" w:rsidP="00BF206A">
      <w:pPr>
        <w:spacing w:before="120" w:after="120" w:line="240" w:lineRule="auto"/>
        <w:jc w:val="both"/>
        <w:rPr>
          <w:rFonts w:eastAsiaTheme="minorEastAsia" w:cstheme="minorHAnsi"/>
        </w:rPr>
      </w:pPr>
      <w:r w:rsidRPr="00DF65E8">
        <w:rPr>
          <w:rFonts w:eastAsiaTheme="minorEastAsia" w:cstheme="minorHAnsi"/>
        </w:rPr>
        <w:t xml:space="preserve">KVK Kanunu’nun 11. maddesine göre veri sorumlusu olan Şirketimizden talep edebileceğiniz haklar belirtilmektedir. </w:t>
      </w:r>
      <w:r w:rsidRPr="00DF65E8">
        <w:rPr>
          <w:rFonts w:eastAsiaTheme="minorEastAsia" w:cstheme="minorHAnsi"/>
          <w:szCs w:val="24"/>
        </w:rPr>
        <w:t xml:space="preserve">Tarafımıza iletilmiş olan başvurularınız </w:t>
      </w:r>
      <w:r w:rsidRPr="00DF65E8">
        <w:rPr>
          <w:rFonts w:eastAsiaTheme="minorEastAsia" w:cstheme="minorHAnsi"/>
        </w:rPr>
        <w:t xml:space="preserve">talep ettiğiniz haklara göre şirketimiz içerisinde değerlendirilerek </w:t>
      </w:r>
      <w:r w:rsidRPr="00DF65E8">
        <w:rPr>
          <w:rFonts w:eastAsiaTheme="minorEastAsia" w:cstheme="minorHAnsi"/>
          <w:szCs w:val="24"/>
        </w:rPr>
        <w:t xml:space="preserve">KVK Kanunu’nun 13/2. maddesi gereğince, talebin niteliğine göre talebinizin bizlere ulaştığı tarihten itibaren en kısa sürede ve en geç 30 (Otuz) gün içinde yanıtlandırılacaktır. </w:t>
      </w:r>
      <w:r w:rsidRPr="00DF65E8">
        <w:rPr>
          <w:rFonts w:eastAsiaTheme="minorEastAsia" w:cstheme="minorHAnsi"/>
        </w:rPr>
        <w:t xml:space="preserve">Kanunun 13/3. maddesi uyarınca cevabımız </w:t>
      </w:r>
      <w:r w:rsidRPr="00DF65E8">
        <w:rPr>
          <w:rFonts w:eastAsiaTheme="minorEastAsia" w:cstheme="minorHAnsi"/>
          <w:szCs w:val="24"/>
        </w:rPr>
        <w:t xml:space="preserve">yazılı veya elektronik ortamdan </w:t>
      </w:r>
      <w:r w:rsidRPr="00DF65E8">
        <w:rPr>
          <w:rFonts w:eastAsiaTheme="minorEastAsia" w:cstheme="minorHAnsi"/>
        </w:rPr>
        <w:t>tarafınıza iletilecektir.</w:t>
      </w:r>
    </w:p>
    <w:p w:rsidR="00BF206A" w:rsidRPr="00DF65E8" w:rsidRDefault="00BF206A" w:rsidP="00BF206A">
      <w:pPr>
        <w:spacing w:before="120" w:after="120" w:line="240" w:lineRule="auto"/>
        <w:jc w:val="both"/>
        <w:rPr>
          <w:rFonts w:eastAsiaTheme="minorEastAsia" w:cstheme="minorHAnsi"/>
          <w:szCs w:val="24"/>
        </w:rPr>
      </w:pPr>
      <w:r w:rsidRPr="00DF65E8">
        <w:rPr>
          <w:rFonts w:eastAsiaTheme="minorEastAsia" w:cstheme="minorHAnsi"/>
          <w:szCs w:val="24"/>
        </w:rPr>
        <w:t xml:space="preserve">Kişisel Verilerin Korunması Kanunu kapsamında talebinizi detaylı olarak aşağıda belirtiniz: </w:t>
      </w:r>
    </w:p>
    <w:p w:rsidR="00BF206A" w:rsidRDefault="00BF206A" w:rsidP="00BF206A">
      <w:pPr>
        <w:spacing w:before="120" w:after="120" w:line="480" w:lineRule="auto"/>
        <w:jc w:val="both"/>
        <w:rPr>
          <w:rFonts w:eastAsiaTheme="minorEastAsia" w:cstheme="minorHAnsi"/>
          <w:szCs w:val="24"/>
        </w:rPr>
      </w:pPr>
      <w:r w:rsidRPr="00DF65E8">
        <w:rPr>
          <w:rFonts w:eastAsiaTheme="minorEastAsia" w:cstheme="minorHAnsi"/>
          <w:szCs w:val="24"/>
        </w:rPr>
        <w:t>…………………………………………………………………………………………………………………………………………………………………………………………………...………………………………………………………………………………………………………………………………………………………………………………………………………………………………………………………………………………………………………………………………………………………………………………………………………....…………………………………………………………………………………………………………………………………………………………………………………………………...………………………………………………………………………………………………………………………………………………………………………………………………………………………………………………………………………………………………………………………………………………………………………………………………………….………………………………………………………………………………………………………………………………………………………………………………………………………………………………………………………………………………………………………………………………………………………………………………………………………………………………………………………………………………………………………………………………………………………………………………………………………………………………………………………………………………………………………………</w:t>
      </w:r>
    </w:p>
    <w:p w:rsidR="00BF206A" w:rsidRPr="00DF65E8" w:rsidRDefault="00BF206A" w:rsidP="00BF206A">
      <w:pPr>
        <w:spacing w:before="120" w:after="120" w:line="480" w:lineRule="auto"/>
        <w:jc w:val="both"/>
        <w:rPr>
          <w:rFonts w:eastAsiaTheme="minorEastAsia" w:cstheme="minorHAnsi"/>
          <w:szCs w:val="24"/>
        </w:rPr>
      </w:pPr>
    </w:p>
    <w:p w:rsidR="00BF206A" w:rsidRDefault="00BF206A" w:rsidP="00BF206A">
      <w:pPr>
        <w:numPr>
          <w:ilvl w:val="0"/>
          <w:numId w:val="2"/>
        </w:numPr>
        <w:spacing w:before="120" w:after="120" w:line="240" w:lineRule="auto"/>
        <w:contextualSpacing/>
        <w:jc w:val="both"/>
        <w:rPr>
          <w:rFonts w:eastAsiaTheme="minorEastAsia" w:cstheme="minorHAnsi"/>
          <w:b/>
        </w:rPr>
      </w:pPr>
      <w:r w:rsidRPr="00DF65E8">
        <w:rPr>
          <w:rFonts w:eastAsiaTheme="minorEastAsia" w:cstheme="minorHAnsi"/>
          <w:b/>
        </w:rPr>
        <w:t xml:space="preserve">BAŞVURU SAHİBİNİN BEYANI </w:t>
      </w:r>
    </w:p>
    <w:p w:rsidR="00BF206A" w:rsidRPr="00DF65E8" w:rsidRDefault="00BF206A" w:rsidP="00BF206A">
      <w:pPr>
        <w:spacing w:before="120" w:after="120" w:line="240" w:lineRule="auto"/>
        <w:ind w:left="1080"/>
        <w:contextualSpacing/>
        <w:jc w:val="both"/>
        <w:rPr>
          <w:rFonts w:eastAsiaTheme="minorEastAsia" w:cstheme="minorHAnsi"/>
          <w:b/>
        </w:rPr>
      </w:pPr>
    </w:p>
    <w:p w:rsidR="00BF206A" w:rsidRPr="00DF65E8" w:rsidRDefault="00BF206A" w:rsidP="00BF206A">
      <w:pPr>
        <w:spacing w:before="120" w:after="120" w:line="240" w:lineRule="auto"/>
        <w:jc w:val="both"/>
        <w:rPr>
          <w:rFonts w:eastAsiaTheme="minorEastAsia" w:cstheme="minorHAnsi"/>
        </w:rPr>
      </w:pPr>
      <w:r w:rsidRPr="00DF65E8">
        <w:rPr>
          <w:rFonts w:eastAsiaTheme="minorEastAsia" w:cstheme="minorHAnsi"/>
        </w:rPr>
        <w:t xml:space="preserve">Yukarıda belirttiğim talepler doğrultusunda, Şirketinize yapmış olduğum başvurumun değerlendirilerek tarafıma bilgi verilmesini rica ederim. </w:t>
      </w:r>
    </w:p>
    <w:p w:rsidR="00BF206A" w:rsidRPr="00DF65E8" w:rsidRDefault="00BF206A" w:rsidP="00BF206A">
      <w:pPr>
        <w:spacing w:before="120" w:after="120" w:line="240" w:lineRule="auto"/>
        <w:jc w:val="both"/>
        <w:rPr>
          <w:rFonts w:eastAsiaTheme="minorEastAsia" w:cstheme="minorHAnsi"/>
        </w:rPr>
      </w:pPr>
      <w:r w:rsidRPr="00DF65E8">
        <w:rPr>
          <w:rFonts w:eastAsiaTheme="minorEastAsia" w:cstheme="minorHAnsi"/>
        </w:rPr>
        <w:t xml:space="preserve">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olarak </w:t>
      </w:r>
      <w:r w:rsidR="00A32283">
        <w:rPr>
          <w:rFonts w:eastAsiaTheme="minorEastAsia" w:cstheme="minorHAnsi"/>
          <w:b/>
          <w:szCs w:val="24"/>
          <w:shd w:val="clear" w:color="auto" w:fill="FFFFFF"/>
        </w:rPr>
        <w:t xml:space="preserve">Sinpaş </w:t>
      </w:r>
      <w:proofErr w:type="spellStart"/>
      <w:r w:rsidR="00A32283">
        <w:rPr>
          <w:rFonts w:eastAsiaTheme="minorEastAsia" w:cstheme="minorHAnsi"/>
          <w:b/>
          <w:szCs w:val="24"/>
          <w:shd w:val="clear" w:color="auto" w:fill="FFFFFF"/>
        </w:rPr>
        <w:t>Aqua</w:t>
      </w:r>
      <w:proofErr w:type="spellEnd"/>
      <w:r w:rsidR="00A32283">
        <w:rPr>
          <w:rFonts w:eastAsiaTheme="minorEastAsia" w:cstheme="minorHAnsi"/>
          <w:b/>
          <w:szCs w:val="24"/>
          <w:shd w:val="clear" w:color="auto" w:fill="FFFFFF"/>
        </w:rPr>
        <w:t xml:space="preserve"> </w:t>
      </w:r>
      <w:proofErr w:type="spellStart"/>
      <w:r w:rsidR="00A32283">
        <w:rPr>
          <w:rFonts w:eastAsiaTheme="minorEastAsia" w:cstheme="minorHAnsi"/>
          <w:b/>
          <w:szCs w:val="24"/>
          <w:shd w:val="clear" w:color="auto" w:fill="FFFFFF"/>
        </w:rPr>
        <w:t>City</w:t>
      </w:r>
      <w:proofErr w:type="spellEnd"/>
      <w:r w:rsidR="00A32283">
        <w:rPr>
          <w:rFonts w:eastAsiaTheme="minorEastAsia" w:cstheme="minorHAnsi"/>
          <w:b/>
          <w:szCs w:val="24"/>
          <w:shd w:val="clear" w:color="auto" w:fill="FFFFFF"/>
        </w:rPr>
        <w:t xml:space="preserve"> 1. Etap Toplu Yapı Site Yöneticiliği</w:t>
      </w:r>
      <w:r w:rsidRPr="00DF65E8">
        <w:rPr>
          <w:rFonts w:eastAsiaTheme="minorEastAsia" w:cstheme="minorHAnsi"/>
          <w:b/>
          <w:szCs w:val="24"/>
          <w:shd w:val="clear" w:color="auto" w:fill="FFFFFF"/>
        </w:rPr>
        <w:t xml:space="preserve"> </w:t>
      </w:r>
      <w:r w:rsidRPr="00DF65E8">
        <w:rPr>
          <w:rFonts w:eastAsiaTheme="minorEastAsia" w:cstheme="minorHAnsi"/>
        </w:rPr>
        <w:t xml:space="preserve">tarafından işlenmesine izin veriyorum. </w:t>
      </w:r>
    </w:p>
    <w:p w:rsidR="00BF206A" w:rsidRPr="00DF65E8" w:rsidRDefault="00BF206A" w:rsidP="00BF206A">
      <w:pPr>
        <w:spacing w:before="120" w:after="120" w:line="240" w:lineRule="auto"/>
        <w:jc w:val="both"/>
        <w:rPr>
          <w:rFonts w:eastAsiaTheme="minorEastAsia" w:cstheme="minorHAnsi"/>
        </w:rPr>
      </w:pPr>
      <w:r w:rsidRPr="00DF65E8">
        <w:rPr>
          <w:rFonts w:eastAsiaTheme="minorEastAsia" w:cstheme="minorHAnsi"/>
        </w:rPr>
        <w:t xml:space="preserve">󠇊 Cevabın Başvuru Formunda belirtmiş olduğum adresime gönderilmesini talep ederim. </w:t>
      </w:r>
    </w:p>
    <w:p w:rsidR="00BF206A" w:rsidRPr="00DF65E8" w:rsidRDefault="00BF206A" w:rsidP="00BF206A">
      <w:pPr>
        <w:spacing w:before="120" w:after="120" w:line="240" w:lineRule="auto"/>
        <w:jc w:val="both"/>
        <w:rPr>
          <w:rFonts w:eastAsiaTheme="minorEastAsia" w:cstheme="minorHAnsi"/>
          <w:szCs w:val="24"/>
        </w:rPr>
      </w:pPr>
      <w:r w:rsidRPr="00DF65E8">
        <w:rPr>
          <w:rFonts w:eastAsiaTheme="minorEastAsia" w:cstheme="minorHAnsi"/>
        </w:rPr>
        <w:t xml:space="preserve">󠇊 Cevabın Başvuru Formunun belirtmiş olduğum elektronik posta adresime gönderilmesini talep ederim. </w:t>
      </w:r>
      <w:r w:rsidRPr="00DF65E8">
        <w:rPr>
          <w:rFonts w:eastAsiaTheme="minorEastAsia" w:cstheme="minorHAnsi"/>
          <w:i/>
          <w:szCs w:val="24"/>
        </w:rPr>
        <w:t>(E-posta yöntemini seçmeniz halinde size daha hızlı yanıt verebileceğiz.)</w:t>
      </w:r>
    </w:p>
    <w:p w:rsidR="00BF206A" w:rsidRPr="00DF65E8" w:rsidRDefault="00BF206A" w:rsidP="00BF206A">
      <w:pPr>
        <w:spacing w:before="120" w:after="120" w:line="240" w:lineRule="auto"/>
        <w:jc w:val="both"/>
        <w:rPr>
          <w:rFonts w:eastAsiaTheme="minorEastAsia" w:cstheme="minorHAnsi"/>
          <w:i/>
          <w:szCs w:val="24"/>
        </w:rPr>
      </w:pPr>
      <w:r w:rsidRPr="00DF65E8">
        <w:rPr>
          <w:rFonts w:eastAsiaTheme="minorEastAsia" w:cstheme="minorHAnsi"/>
        </w:rPr>
        <w:t>󠇊</w:t>
      </w:r>
      <w:r w:rsidRPr="00DF65E8">
        <w:rPr>
          <w:rFonts w:eastAsiaTheme="minorEastAsia" w:cstheme="minorHAnsi"/>
          <w:szCs w:val="24"/>
        </w:rPr>
        <w:t xml:space="preserve"> Elden teslim almak istiyorum. </w:t>
      </w:r>
      <w:r w:rsidRPr="00DF65E8">
        <w:rPr>
          <w:rFonts w:eastAsiaTheme="minorEastAsia" w:cstheme="minorHAnsi"/>
          <w:i/>
          <w:szCs w:val="24"/>
        </w:rPr>
        <w:t>(Vekaleten teslim alınması durumunda noter tasdikli vekaletname veya noter tasdikli yetki belgesi olması gerekmektedir. Kişinin eşi, babası gibi yakınlarına asla bilgi verilmemektedir.)</w:t>
      </w:r>
    </w:p>
    <w:p w:rsidR="00BF206A" w:rsidRPr="00DF65E8" w:rsidRDefault="00BF206A" w:rsidP="00BF206A">
      <w:pPr>
        <w:spacing w:before="120" w:after="120" w:line="240" w:lineRule="auto"/>
        <w:jc w:val="both"/>
        <w:rPr>
          <w:rFonts w:eastAsiaTheme="minorEastAsia" w:cstheme="minorHAnsi"/>
        </w:rPr>
      </w:pPr>
    </w:p>
    <w:p w:rsidR="00BF206A" w:rsidRPr="00DF65E8" w:rsidRDefault="00BF206A" w:rsidP="00BF206A">
      <w:pPr>
        <w:spacing w:before="120" w:after="120" w:line="240" w:lineRule="auto"/>
        <w:jc w:val="both"/>
        <w:rPr>
          <w:rFonts w:eastAsiaTheme="minorEastAsia" w:cstheme="minorHAnsi"/>
        </w:rPr>
      </w:pPr>
      <w:r w:rsidRPr="00DF65E8">
        <w:rPr>
          <w:rFonts w:eastAsiaTheme="minorEastAsia" w:cstheme="minorHAnsi"/>
        </w:rPr>
        <w:t xml:space="preserve">Başvuruda Bulunan (Kişisel Veri Sahibi) İlgili Kişinin Adı Soyadı: </w:t>
      </w:r>
    </w:p>
    <w:p w:rsidR="00BF206A" w:rsidRPr="00DF65E8" w:rsidRDefault="00BF206A" w:rsidP="00BF206A">
      <w:pPr>
        <w:spacing w:before="120" w:after="120" w:line="240" w:lineRule="auto"/>
        <w:jc w:val="both"/>
        <w:rPr>
          <w:rFonts w:eastAsiaTheme="minorEastAsia" w:cstheme="minorHAnsi"/>
        </w:rPr>
      </w:pPr>
      <w:r w:rsidRPr="00DF65E8">
        <w:rPr>
          <w:rFonts w:eastAsiaTheme="minorEastAsia" w:cstheme="minorHAnsi"/>
        </w:rPr>
        <w:t xml:space="preserve">Başvuru Tarihi: </w:t>
      </w:r>
    </w:p>
    <w:p w:rsidR="00BF206A" w:rsidRPr="00DF65E8" w:rsidRDefault="00BF206A" w:rsidP="00BF206A">
      <w:pPr>
        <w:spacing w:before="120" w:after="120" w:line="240" w:lineRule="auto"/>
        <w:jc w:val="both"/>
        <w:rPr>
          <w:rFonts w:eastAsiaTheme="minorEastAsia" w:cstheme="minorHAnsi"/>
        </w:rPr>
      </w:pPr>
      <w:r w:rsidRPr="00DF65E8">
        <w:rPr>
          <w:rFonts w:eastAsiaTheme="minorEastAsia" w:cstheme="minorHAnsi"/>
        </w:rPr>
        <w:t>İmza:</w:t>
      </w:r>
    </w:p>
    <w:p w:rsidR="00BF206A" w:rsidRPr="00DF65E8" w:rsidRDefault="00BF206A" w:rsidP="00BF206A">
      <w:pPr>
        <w:spacing w:before="120" w:after="120" w:line="240" w:lineRule="auto"/>
        <w:jc w:val="both"/>
        <w:rPr>
          <w:rFonts w:eastAsiaTheme="minorEastAsia" w:cstheme="minorHAnsi"/>
        </w:rPr>
      </w:pPr>
    </w:p>
    <w:p w:rsidR="00BF206A" w:rsidRPr="00DF65E8" w:rsidRDefault="00BF206A" w:rsidP="00BF206A">
      <w:pPr>
        <w:spacing w:before="120" w:after="120" w:line="240" w:lineRule="auto"/>
        <w:jc w:val="both"/>
        <w:rPr>
          <w:rFonts w:eastAsiaTheme="minorEastAsia" w:cstheme="minorHAnsi"/>
        </w:rPr>
      </w:pPr>
    </w:p>
    <w:p w:rsidR="00F31E66" w:rsidRDefault="00BF206A" w:rsidP="00BF206A">
      <w:r w:rsidRPr="00DF65E8">
        <w:rPr>
          <w:rFonts w:eastAsiaTheme="minorEastAsia" w:cstheme="minorHAnsi"/>
          <w:b/>
        </w:rPr>
        <w:t xml:space="preserve">ÖNEMLİ NOT: </w:t>
      </w:r>
      <w:r w:rsidRPr="00DF65E8">
        <w:rPr>
          <w:rFonts w:eastAsiaTheme="minorEastAsia" w:cstheme="minorHAnsi"/>
        </w:rPr>
        <w:t xml:space="preserve">Başvurular, kişinin şahsına ait olmalıdır. Eş, yakın, çocuk vs. adına başvuru yapılamaz. </w:t>
      </w:r>
      <w:r w:rsidR="00A32283">
        <w:rPr>
          <w:rFonts w:eastAsiaTheme="minorEastAsia" w:cstheme="minorHAnsi"/>
          <w:b/>
          <w:szCs w:val="24"/>
          <w:shd w:val="clear" w:color="auto" w:fill="FFFFFF"/>
        </w:rPr>
        <w:t xml:space="preserve">Sinpaş </w:t>
      </w:r>
      <w:proofErr w:type="spellStart"/>
      <w:r w:rsidR="00A32283">
        <w:rPr>
          <w:rFonts w:eastAsiaTheme="minorEastAsia" w:cstheme="minorHAnsi"/>
          <w:b/>
          <w:szCs w:val="24"/>
          <w:shd w:val="clear" w:color="auto" w:fill="FFFFFF"/>
        </w:rPr>
        <w:t>Aqua</w:t>
      </w:r>
      <w:proofErr w:type="spellEnd"/>
      <w:r w:rsidR="00A32283">
        <w:rPr>
          <w:rFonts w:eastAsiaTheme="minorEastAsia" w:cstheme="minorHAnsi"/>
          <w:b/>
          <w:szCs w:val="24"/>
          <w:shd w:val="clear" w:color="auto" w:fill="FFFFFF"/>
        </w:rPr>
        <w:t xml:space="preserve"> </w:t>
      </w:r>
      <w:proofErr w:type="spellStart"/>
      <w:r w:rsidR="00A32283">
        <w:rPr>
          <w:rFonts w:eastAsiaTheme="minorEastAsia" w:cstheme="minorHAnsi"/>
          <w:b/>
          <w:szCs w:val="24"/>
          <w:shd w:val="clear" w:color="auto" w:fill="FFFFFF"/>
        </w:rPr>
        <w:t>City</w:t>
      </w:r>
      <w:proofErr w:type="spellEnd"/>
      <w:r w:rsidR="00A32283">
        <w:rPr>
          <w:rFonts w:eastAsiaTheme="minorEastAsia" w:cstheme="minorHAnsi"/>
          <w:b/>
          <w:szCs w:val="24"/>
          <w:shd w:val="clear" w:color="auto" w:fill="FFFFFF"/>
        </w:rPr>
        <w:t xml:space="preserve"> 1. Etap Toplu Yapı Site Yöneticiliği</w:t>
      </w:r>
      <w:bookmarkStart w:id="2" w:name="_GoBack"/>
      <w:bookmarkEnd w:id="2"/>
      <w:r w:rsidRPr="00DF65E8">
        <w:rPr>
          <w:rFonts w:eastAsiaTheme="minorEastAsia" w:cstheme="minorHAnsi"/>
        </w:rPr>
        <w:t xml:space="preserve">, başvuru sahibinin kimliğinden şüphelenirse buna ilişkin doğrulama bilgilerini kişiden talep edebilir. </w:t>
      </w:r>
      <w:r w:rsidRPr="00DF65E8">
        <w:rPr>
          <w:rFonts w:eastAsiaTheme="minorEastAsia" w:cstheme="minorHAnsi"/>
          <w:szCs w:val="24"/>
        </w:rPr>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sectPr w:rsidR="00F31E66" w:rsidSect="001433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5CD1"/>
    <w:multiLevelType w:val="hybridMultilevel"/>
    <w:tmpl w:val="BB30BF0E"/>
    <w:lvl w:ilvl="0" w:tplc="ECEA57C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F206A"/>
    <w:rsid w:val="000958ED"/>
    <w:rsid w:val="001433EA"/>
    <w:rsid w:val="004106C8"/>
    <w:rsid w:val="00703303"/>
    <w:rsid w:val="00980AEB"/>
    <w:rsid w:val="00A32283"/>
    <w:rsid w:val="00AD563E"/>
    <w:rsid w:val="00BF206A"/>
    <w:rsid w:val="00DD224E"/>
    <w:rsid w:val="00F31E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0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F206A"/>
    <w:rPr>
      <w:color w:val="0563C1" w:themeColor="hyperlink"/>
      <w:u w:val="single"/>
    </w:rPr>
  </w:style>
  <w:style w:type="character" w:customStyle="1" w:styleId="UnresolvedMention">
    <w:name w:val="Unresolved Mention"/>
    <w:basedOn w:val="VarsaylanParagrafYazTipi"/>
    <w:uiPriority w:val="99"/>
    <w:semiHidden/>
    <w:unhideWhenUsed/>
    <w:rsid w:val="004106C8"/>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quacity1.com" TargetMode="External"/><Relationship Id="rId5" Type="http://schemas.openxmlformats.org/officeDocument/2006/relationships/hyperlink" Target="mailto:info@kentselyoneti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Ümit Başer</dc:creator>
  <cp:lastModifiedBy>Ofis</cp:lastModifiedBy>
  <cp:revision>2</cp:revision>
  <dcterms:created xsi:type="dcterms:W3CDTF">2020-02-19T12:16:00Z</dcterms:created>
  <dcterms:modified xsi:type="dcterms:W3CDTF">2020-02-19T12:16:00Z</dcterms:modified>
</cp:coreProperties>
</file>